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8D1" w:rsidRDefault="0048323E" w:rsidP="0048323E">
      <w:pPr>
        <w:pStyle w:val="a4"/>
        <w:jc w:val="center"/>
        <w:rPr>
          <w:rFonts w:ascii="Times New Roman" w:hAnsi="Times New Roman" w:cs="Times New Roman"/>
          <w:b/>
        </w:rPr>
      </w:pPr>
      <w:bookmarkStart w:id="0" w:name="_GoBack"/>
      <w:r w:rsidRPr="0048323E">
        <w:rPr>
          <w:rFonts w:ascii="Times New Roman" w:hAnsi="Times New Roman" w:cs="Times New Roman"/>
          <w:b/>
        </w:rPr>
        <w:t>Таблица компетенций по специальности «Фтизиатрия»</w:t>
      </w:r>
      <w:bookmarkEnd w:id="0"/>
    </w:p>
    <w:p w:rsidR="0048323E" w:rsidRPr="0048323E" w:rsidRDefault="0048323E" w:rsidP="0048323E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Overlap w:val="never"/>
        <w:tblW w:w="94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6"/>
        <w:gridCol w:w="1714"/>
      </w:tblGrid>
      <w:tr w:rsidR="0048323E" w:rsidRPr="00F11296" w:rsidTr="001B5A1C">
        <w:trPr>
          <w:tblHeader/>
        </w:trPr>
        <w:tc>
          <w:tcPr>
            <w:tcW w:w="7766" w:type="dxa"/>
            <w:shd w:val="clear" w:color="auto" w:fill="FFFFFF"/>
            <w:vAlign w:val="center"/>
          </w:tcPr>
          <w:p w:rsidR="0048323E" w:rsidRPr="00F11296" w:rsidRDefault="0048323E" w:rsidP="001B5A1C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  <w:r w:rsidRPr="00F11296">
              <w:rPr>
                <w:rStyle w:val="2"/>
                <w:b/>
                <w:sz w:val="20"/>
                <w:szCs w:val="20"/>
              </w:rPr>
              <w:t>Основные признаки освоения компетенций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48323E" w:rsidRPr="00F11296" w:rsidRDefault="0048323E" w:rsidP="001B5A1C">
            <w:pPr>
              <w:jc w:val="center"/>
              <w:rPr>
                <w:b/>
                <w:sz w:val="20"/>
                <w:szCs w:val="20"/>
              </w:rPr>
            </w:pPr>
            <w:r w:rsidRPr="00F11296">
              <w:rPr>
                <w:rStyle w:val="2"/>
                <w:b/>
                <w:sz w:val="20"/>
                <w:szCs w:val="20"/>
              </w:rPr>
              <w:t>Оценочные средства, используемые при аттестации</w:t>
            </w:r>
          </w:p>
        </w:tc>
      </w:tr>
      <w:tr w:rsidR="0048323E" w:rsidRPr="00F11296" w:rsidTr="001B5A1C">
        <w:tc>
          <w:tcPr>
            <w:tcW w:w="9480" w:type="dxa"/>
            <w:gridSpan w:val="2"/>
            <w:shd w:val="clear" w:color="auto" w:fill="FFFFFF"/>
            <w:vAlign w:val="bottom"/>
          </w:tcPr>
          <w:p w:rsidR="0048323E" w:rsidRPr="00F11296" w:rsidRDefault="0048323E" w:rsidP="001B5A1C">
            <w:pPr>
              <w:pStyle w:val="a6"/>
              <w:rPr>
                <w:sz w:val="20"/>
                <w:szCs w:val="20"/>
              </w:rPr>
            </w:pPr>
            <w:r w:rsidRPr="00F11296">
              <w:rPr>
                <w:rStyle w:val="a5"/>
                <w:sz w:val="20"/>
                <w:szCs w:val="20"/>
              </w:rPr>
              <w:t xml:space="preserve">ПК-1. </w:t>
            </w:r>
            <w:r w:rsidRPr="00F11296">
              <w:rPr>
                <w:rStyle w:val="2"/>
                <w:sz w:val="20"/>
                <w:szCs w:val="20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туберкулеза,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48323E" w:rsidRPr="00F11296" w:rsidTr="001B5A1C">
        <w:tc>
          <w:tcPr>
            <w:tcW w:w="7766" w:type="dxa"/>
            <w:shd w:val="clear" w:color="auto" w:fill="FFFFFF"/>
            <w:vAlign w:val="bottom"/>
          </w:tcPr>
          <w:p w:rsidR="0048323E" w:rsidRPr="00F11296" w:rsidRDefault="0048323E" w:rsidP="001B5A1C">
            <w:pPr>
              <w:spacing w:line="260" w:lineRule="exact"/>
              <w:rPr>
                <w:sz w:val="20"/>
                <w:szCs w:val="20"/>
              </w:rPr>
            </w:pPr>
            <w:r w:rsidRPr="00F11296">
              <w:rPr>
                <w:rStyle w:val="a5"/>
                <w:sz w:val="20"/>
                <w:szCs w:val="20"/>
              </w:rPr>
              <w:t>Знать:</w:t>
            </w:r>
          </w:p>
          <w:p w:rsidR="0048323E" w:rsidRPr="00F11296" w:rsidRDefault="0048323E" w:rsidP="0048323E">
            <w:pPr>
              <w:pStyle w:val="a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296">
              <w:rPr>
                <w:rStyle w:val="2"/>
                <w:sz w:val="20"/>
                <w:szCs w:val="20"/>
              </w:rPr>
              <w:t>комплекс мероприятий, направленных на сохранение и укрепление здоровья, формированию здорового образа жизни, методы предупреждения возникновения и (или) распространения туберкулеза,</w:t>
            </w:r>
          </w:p>
          <w:p w:rsidR="0048323E" w:rsidRPr="00F11296" w:rsidRDefault="0048323E" w:rsidP="0048323E">
            <w:pPr>
              <w:pStyle w:val="a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296">
              <w:rPr>
                <w:rStyle w:val="2"/>
                <w:sz w:val="20"/>
                <w:szCs w:val="20"/>
              </w:rPr>
              <w:t>методы ранней диагностики,</w:t>
            </w:r>
          </w:p>
          <w:p w:rsidR="0048323E" w:rsidRPr="00F11296" w:rsidRDefault="0048323E" w:rsidP="0048323E">
            <w:pPr>
              <w:pStyle w:val="a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296">
              <w:rPr>
                <w:rStyle w:val="2"/>
                <w:sz w:val="20"/>
                <w:szCs w:val="20"/>
              </w:rPr>
              <w:t>способы выявления причин и условий для возникновения случая ТБ и его рецидива</w:t>
            </w:r>
          </w:p>
          <w:p w:rsidR="0048323E" w:rsidRPr="00F11296" w:rsidRDefault="0048323E" w:rsidP="0048323E">
            <w:pPr>
              <w:pStyle w:val="a"/>
              <w:widowControl w:val="0"/>
              <w:numPr>
                <w:ilvl w:val="0"/>
                <w:numId w:val="2"/>
              </w:numPr>
              <w:rPr>
                <w:rStyle w:val="2"/>
                <w:sz w:val="20"/>
                <w:szCs w:val="20"/>
              </w:rPr>
            </w:pPr>
            <w:r w:rsidRPr="00F11296">
              <w:rPr>
                <w:rStyle w:val="2"/>
                <w:sz w:val="20"/>
                <w:szCs w:val="20"/>
              </w:rPr>
              <w:t>мероприятия, направленные на устранение вредного влияния на здоровье человека факторов среды его обитания</w:t>
            </w:r>
          </w:p>
          <w:p w:rsidR="0048323E" w:rsidRPr="00F11296" w:rsidRDefault="0048323E" w:rsidP="001B5A1C">
            <w:pPr>
              <w:tabs>
                <w:tab w:val="left" w:pos="826"/>
              </w:tabs>
              <w:spacing w:line="326" w:lineRule="exact"/>
              <w:rPr>
                <w:sz w:val="20"/>
                <w:szCs w:val="20"/>
              </w:rPr>
            </w:pPr>
            <w:r w:rsidRPr="00F11296">
              <w:rPr>
                <w:rStyle w:val="a5"/>
                <w:sz w:val="20"/>
                <w:szCs w:val="20"/>
              </w:rPr>
              <w:t>Уметь:</w:t>
            </w:r>
          </w:p>
          <w:p w:rsidR="0048323E" w:rsidRPr="00F11296" w:rsidRDefault="0048323E" w:rsidP="0048323E">
            <w:pPr>
              <w:pStyle w:val="a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296">
              <w:rPr>
                <w:rStyle w:val="2"/>
                <w:sz w:val="20"/>
                <w:szCs w:val="20"/>
              </w:rPr>
              <w:t>осуществлять комплекс мероприятий, направленных на сохранение и укрепление здоровья</w:t>
            </w:r>
          </w:p>
          <w:p w:rsidR="0048323E" w:rsidRPr="00F11296" w:rsidRDefault="0048323E" w:rsidP="0048323E">
            <w:pPr>
              <w:pStyle w:val="a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296">
              <w:rPr>
                <w:rStyle w:val="2"/>
                <w:sz w:val="20"/>
                <w:szCs w:val="20"/>
              </w:rPr>
              <w:t>формировать здоровый образ жизни, предупреждать возникновения и (или) распространения туберкулеза, осуществлять раннюю диагностику туберкулеза и причин, приводящих к его развитию устранять вредное влияние на здоровье человека факторов среды его обитания</w:t>
            </w:r>
          </w:p>
          <w:p w:rsidR="0048323E" w:rsidRPr="00F11296" w:rsidRDefault="0048323E" w:rsidP="001B5A1C">
            <w:pPr>
              <w:spacing w:line="326" w:lineRule="exact"/>
              <w:rPr>
                <w:sz w:val="20"/>
                <w:szCs w:val="20"/>
              </w:rPr>
            </w:pPr>
            <w:r w:rsidRPr="00F11296">
              <w:rPr>
                <w:rStyle w:val="a5"/>
                <w:sz w:val="20"/>
                <w:szCs w:val="20"/>
              </w:rPr>
              <w:t>Владеть:</w:t>
            </w:r>
          </w:p>
          <w:p w:rsidR="0048323E" w:rsidRPr="00F11296" w:rsidRDefault="0048323E" w:rsidP="0048323E">
            <w:pPr>
              <w:pStyle w:val="a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296">
              <w:rPr>
                <w:rStyle w:val="2"/>
                <w:sz w:val="20"/>
                <w:szCs w:val="20"/>
              </w:rPr>
              <w:t>комплексом мероприятий, направленных на сохранение и укрепление здоровья</w:t>
            </w:r>
          </w:p>
          <w:p w:rsidR="0048323E" w:rsidRPr="00F11296" w:rsidRDefault="0048323E" w:rsidP="0048323E">
            <w:pPr>
              <w:pStyle w:val="a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296">
              <w:rPr>
                <w:rStyle w:val="2"/>
                <w:sz w:val="20"/>
                <w:szCs w:val="20"/>
              </w:rPr>
              <w:t>методами формирования здорового образа жизни,</w:t>
            </w:r>
          </w:p>
          <w:p w:rsidR="0048323E" w:rsidRPr="00F11296" w:rsidRDefault="0048323E" w:rsidP="0048323E">
            <w:pPr>
              <w:pStyle w:val="a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296">
              <w:rPr>
                <w:rStyle w:val="2"/>
                <w:sz w:val="20"/>
                <w:szCs w:val="20"/>
              </w:rPr>
              <w:t>навыками предупреждения возникновения и (или) распространения туберкулеза,</w:t>
            </w:r>
          </w:p>
          <w:p w:rsidR="0048323E" w:rsidRPr="00F11296" w:rsidRDefault="0048323E" w:rsidP="0048323E">
            <w:pPr>
              <w:pStyle w:val="a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296">
              <w:rPr>
                <w:rStyle w:val="2"/>
                <w:sz w:val="20"/>
                <w:szCs w:val="20"/>
              </w:rPr>
              <w:t>способами ранней диагностики, способами выявления причин возникновения туберкулеза методами устранения вредного влияния на здоровье человека факторов среды его обитания</w:t>
            </w:r>
          </w:p>
        </w:tc>
        <w:tc>
          <w:tcPr>
            <w:tcW w:w="1714" w:type="dxa"/>
            <w:shd w:val="clear" w:color="auto" w:fill="FFFFFF"/>
          </w:tcPr>
          <w:p w:rsidR="0048323E" w:rsidRPr="00F11296" w:rsidRDefault="0048323E" w:rsidP="001B5A1C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F11296">
              <w:rPr>
                <w:rStyle w:val="2"/>
                <w:sz w:val="20"/>
                <w:szCs w:val="20"/>
              </w:rPr>
              <w:t xml:space="preserve">Тесты, опрос, </w:t>
            </w:r>
            <w:r w:rsidRPr="00F11296">
              <w:rPr>
                <w:sz w:val="20"/>
                <w:szCs w:val="20"/>
              </w:rPr>
              <w:t>ситуационные</w:t>
            </w:r>
            <w:r w:rsidRPr="00F11296">
              <w:rPr>
                <w:rStyle w:val="2"/>
                <w:sz w:val="20"/>
                <w:szCs w:val="20"/>
              </w:rPr>
              <w:t xml:space="preserve"> задачи</w:t>
            </w:r>
          </w:p>
        </w:tc>
      </w:tr>
      <w:tr w:rsidR="0048323E" w:rsidRPr="00F11296" w:rsidTr="001B5A1C">
        <w:tc>
          <w:tcPr>
            <w:tcW w:w="9480" w:type="dxa"/>
            <w:gridSpan w:val="2"/>
            <w:shd w:val="clear" w:color="auto" w:fill="FFFFFF"/>
            <w:vAlign w:val="bottom"/>
          </w:tcPr>
          <w:p w:rsidR="0048323E" w:rsidRPr="00F11296" w:rsidRDefault="0048323E" w:rsidP="001B5A1C">
            <w:pPr>
              <w:pStyle w:val="a6"/>
              <w:rPr>
                <w:sz w:val="20"/>
                <w:szCs w:val="20"/>
              </w:rPr>
            </w:pPr>
            <w:r w:rsidRPr="00F11296">
              <w:rPr>
                <w:rStyle w:val="a5"/>
                <w:sz w:val="20"/>
                <w:szCs w:val="20"/>
              </w:rPr>
              <w:t xml:space="preserve">ПК-2. </w:t>
            </w:r>
            <w:r w:rsidRPr="00F11296">
              <w:rPr>
                <w:rStyle w:val="2"/>
                <w:sz w:val="20"/>
                <w:szCs w:val="20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пациентами, больными туберкулезом</w:t>
            </w:r>
          </w:p>
        </w:tc>
      </w:tr>
      <w:tr w:rsidR="0048323E" w:rsidRPr="00F11296" w:rsidTr="001B5A1C">
        <w:tc>
          <w:tcPr>
            <w:tcW w:w="7766" w:type="dxa"/>
            <w:shd w:val="clear" w:color="auto" w:fill="FFFFFF"/>
            <w:vAlign w:val="bottom"/>
          </w:tcPr>
          <w:p w:rsidR="0048323E" w:rsidRPr="00F11296" w:rsidRDefault="0048323E" w:rsidP="001B5A1C">
            <w:pPr>
              <w:rPr>
                <w:sz w:val="20"/>
                <w:szCs w:val="20"/>
              </w:rPr>
            </w:pPr>
            <w:r w:rsidRPr="00F11296">
              <w:rPr>
                <w:rStyle w:val="a5"/>
                <w:sz w:val="20"/>
                <w:szCs w:val="20"/>
              </w:rPr>
              <w:t>Знать:</w:t>
            </w:r>
          </w:p>
          <w:p w:rsidR="0048323E" w:rsidRPr="00F11296" w:rsidRDefault="0048323E" w:rsidP="0048323E">
            <w:pPr>
              <w:pStyle w:val="a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296">
              <w:rPr>
                <w:sz w:val="20"/>
                <w:szCs w:val="20"/>
              </w:rPr>
              <w:t>объем обследований при профилактических медицинских осмотрах и диспансеризации, мероприятия по осуществлению диспансерного наблюдения за пациентами</w:t>
            </w:r>
          </w:p>
          <w:p w:rsidR="0048323E" w:rsidRPr="00F11296" w:rsidRDefault="0048323E" w:rsidP="001B5A1C">
            <w:pPr>
              <w:spacing w:line="331" w:lineRule="exact"/>
              <w:rPr>
                <w:sz w:val="20"/>
                <w:szCs w:val="20"/>
              </w:rPr>
            </w:pPr>
            <w:r w:rsidRPr="00F11296">
              <w:rPr>
                <w:rStyle w:val="a5"/>
                <w:sz w:val="20"/>
                <w:szCs w:val="20"/>
              </w:rPr>
              <w:t>Уметь:</w:t>
            </w:r>
          </w:p>
          <w:p w:rsidR="0048323E" w:rsidRPr="00F11296" w:rsidRDefault="0048323E" w:rsidP="0048323E">
            <w:pPr>
              <w:pStyle w:val="a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296">
              <w:rPr>
                <w:sz w:val="20"/>
                <w:szCs w:val="20"/>
              </w:rPr>
              <w:t>проводить профилактические медицинские осмотры, диспансеризацию и осуществлять диспансерное наблюдение за пациентами, больными туберкулезом.</w:t>
            </w:r>
          </w:p>
          <w:p w:rsidR="0048323E" w:rsidRPr="00F11296" w:rsidRDefault="0048323E" w:rsidP="001B5A1C">
            <w:pPr>
              <w:rPr>
                <w:sz w:val="20"/>
                <w:szCs w:val="20"/>
              </w:rPr>
            </w:pPr>
            <w:r w:rsidRPr="00F11296">
              <w:rPr>
                <w:rStyle w:val="a5"/>
                <w:sz w:val="20"/>
                <w:szCs w:val="20"/>
              </w:rPr>
              <w:t>Владеть:</w:t>
            </w:r>
          </w:p>
          <w:p w:rsidR="0048323E" w:rsidRPr="00F11296" w:rsidRDefault="0048323E" w:rsidP="0048323E">
            <w:pPr>
              <w:pStyle w:val="a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296">
              <w:rPr>
                <w:color w:val="000000"/>
                <w:sz w:val="20"/>
                <w:szCs w:val="20"/>
              </w:rPr>
              <w:t>навыками проведения профилактических медицинских осмотров, диспансеризации и осуществлению диспансерного наблюдения за пациентами, больными туберкулезом</w:t>
            </w:r>
          </w:p>
        </w:tc>
        <w:tc>
          <w:tcPr>
            <w:tcW w:w="1714" w:type="dxa"/>
            <w:shd w:val="clear" w:color="auto" w:fill="FFFFFF"/>
          </w:tcPr>
          <w:p w:rsidR="0048323E" w:rsidRPr="00F11296" w:rsidRDefault="0048323E" w:rsidP="001B5A1C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F11296">
              <w:rPr>
                <w:rStyle w:val="2"/>
                <w:sz w:val="20"/>
                <w:szCs w:val="20"/>
              </w:rPr>
              <w:t xml:space="preserve">Реферат, </w:t>
            </w:r>
            <w:r w:rsidRPr="00F11296">
              <w:rPr>
                <w:sz w:val="20"/>
                <w:szCs w:val="20"/>
              </w:rPr>
              <w:t>собеседование</w:t>
            </w:r>
            <w:r w:rsidRPr="00F11296">
              <w:rPr>
                <w:rStyle w:val="2"/>
                <w:sz w:val="20"/>
                <w:szCs w:val="20"/>
              </w:rPr>
              <w:t xml:space="preserve"> по ситуационной</w:t>
            </w:r>
          </w:p>
        </w:tc>
      </w:tr>
      <w:tr w:rsidR="0048323E" w:rsidRPr="00F11296" w:rsidTr="001B5A1C">
        <w:tc>
          <w:tcPr>
            <w:tcW w:w="9480" w:type="dxa"/>
            <w:gridSpan w:val="2"/>
            <w:shd w:val="clear" w:color="auto" w:fill="FFFFFF"/>
            <w:vAlign w:val="bottom"/>
          </w:tcPr>
          <w:p w:rsidR="0048323E" w:rsidRPr="00F11296" w:rsidRDefault="0048323E" w:rsidP="001B5A1C">
            <w:pPr>
              <w:pStyle w:val="a6"/>
              <w:rPr>
                <w:sz w:val="20"/>
                <w:szCs w:val="20"/>
              </w:rPr>
            </w:pPr>
            <w:r w:rsidRPr="00F11296">
              <w:rPr>
                <w:rStyle w:val="a5"/>
                <w:sz w:val="20"/>
                <w:szCs w:val="20"/>
              </w:rPr>
              <w:t xml:space="preserve">ПК-4 </w:t>
            </w:r>
            <w:r w:rsidRPr="00F11296">
              <w:rPr>
                <w:rStyle w:val="2"/>
                <w:sz w:val="20"/>
                <w:szCs w:val="20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48323E" w:rsidRPr="00F11296" w:rsidTr="001B5A1C">
        <w:tc>
          <w:tcPr>
            <w:tcW w:w="7766" w:type="dxa"/>
            <w:shd w:val="clear" w:color="auto" w:fill="FFFFFF"/>
            <w:vAlign w:val="bottom"/>
          </w:tcPr>
          <w:p w:rsidR="0048323E" w:rsidRPr="00F11296" w:rsidRDefault="0048323E" w:rsidP="001B5A1C">
            <w:pPr>
              <w:spacing w:line="260" w:lineRule="exact"/>
              <w:rPr>
                <w:sz w:val="20"/>
                <w:szCs w:val="20"/>
              </w:rPr>
            </w:pPr>
            <w:r w:rsidRPr="00F11296">
              <w:rPr>
                <w:rStyle w:val="a5"/>
                <w:sz w:val="20"/>
                <w:szCs w:val="20"/>
              </w:rPr>
              <w:t>Знать</w:t>
            </w:r>
            <w:r w:rsidRPr="00F11296">
              <w:rPr>
                <w:rStyle w:val="2"/>
                <w:sz w:val="20"/>
                <w:szCs w:val="20"/>
              </w:rPr>
              <w:t>:</w:t>
            </w:r>
          </w:p>
          <w:p w:rsidR="0048323E" w:rsidRPr="00F11296" w:rsidRDefault="0048323E" w:rsidP="0048323E">
            <w:pPr>
              <w:pStyle w:val="a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296">
              <w:rPr>
                <w:rStyle w:val="2"/>
                <w:sz w:val="20"/>
                <w:szCs w:val="20"/>
              </w:rPr>
              <w:t>эпидемиологические показатели, характеризующие ситуацию по туберкулезу</w:t>
            </w:r>
          </w:p>
          <w:p w:rsidR="0048323E" w:rsidRPr="00F11296" w:rsidRDefault="0048323E" w:rsidP="001B5A1C">
            <w:pPr>
              <w:spacing w:line="326" w:lineRule="exact"/>
              <w:rPr>
                <w:sz w:val="20"/>
                <w:szCs w:val="20"/>
              </w:rPr>
            </w:pPr>
            <w:r w:rsidRPr="00F11296">
              <w:rPr>
                <w:rStyle w:val="a5"/>
                <w:sz w:val="20"/>
                <w:szCs w:val="20"/>
              </w:rPr>
              <w:t>Уметь:</w:t>
            </w:r>
          </w:p>
          <w:p w:rsidR="0048323E" w:rsidRPr="00F11296" w:rsidRDefault="0048323E" w:rsidP="0048323E">
            <w:pPr>
              <w:pStyle w:val="a"/>
              <w:widowControl w:val="0"/>
              <w:numPr>
                <w:ilvl w:val="0"/>
                <w:numId w:val="2"/>
              </w:numPr>
              <w:rPr>
                <w:rStyle w:val="2"/>
                <w:sz w:val="20"/>
                <w:szCs w:val="20"/>
              </w:rPr>
            </w:pPr>
            <w:r w:rsidRPr="00F11296">
              <w:rPr>
                <w:rStyle w:val="2"/>
                <w:sz w:val="20"/>
                <w:szCs w:val="20"/>
              </w:rPr>
              <w:t>рассчитывать эпидемиологические показатели</w:t>
            </w:r>
          </w:p>
          <w:p w:rsidR="0048323E" w:rsidRPr="00F11296" w:rsidRDefault="0048323E" w:rsidP="001B5A1C">
            <w:pPr>
              <w:tabs>
                <w:tab w:val="left" w:pos="835"/>
              </w:tabs>
              <w:spacing w:line="326" w:lineRule="exact"/>
              <w:rPr>
                <w:sz w:val="20"/>
                <w:szCs w:val="20"/>
              </w:rPr>
            </w:pPr>
            <w:r w:rsidRPr="00F11296">
              <w:rPr>
                <w:rStyle w:val="a5"/>
                <w:sz w:val="20"/>
                <w:szCs w:val="20"/>
              </w:rPr>
              <w:t>Владеть:</w:t>
            </w:r>
          </w:p>
          <w:p w:rsidR="0048323E" w:rsidRPr="00F11296" w:rsidRDefault="0048323E" w:rsidP="0048323E">
            <w:pPr>
              <w:pStyle w:val="a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296">
              <w:rPr>
                <w:rStyle w:val="2"/>
                <w:sz w:val="20"/>
                <w:szCs w:val="20"/>
              </w:rPr>
              <w:t>навыками анализа полученных статистических показателей с последующим принятием управленческих решений</w:t>
            </w:r>
          </w:p>
        </w:tc>
        <w:tc>
          <w:tcPr>
            <w:tcW w:w="1714" w:type="dxa"/>
            <w:shd w:val="clear" w:color="auto" w:fill="FFFFFF"/>
          </w:tcPr>
          <w:p w:rsidR="0048323E" w:rsidRPr="00F11296" w:rsidRDefault="0048323E" w:rsidP="001B5A1C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F11296">
              <w:rPr>
                <w:rStyle w:val="2"/>
                <w:sz w:val="20"/>
                <w:szCs w:val="20"/>
              </w:rPr>
              <w:t xml:space="preserve">Реферат, </w:t>
            </w:r>
            <w:r w:rsidRPr="00F11296">
              <w:rPr>
                <w:sz w:val="20"/>
                <w:szCs w:val="20"/>
              </w:rPr>
              <w:t>собеседование</w:t>
            </w:r>
            <w:r w:rsidRPr="00F11296">
              <w:rPr>
                <w:rStyle w:val="2"/>
                <w:sz w:val="20"/>
                <w:szCs w:val="20"/>
              </w:rPr>
              <w:t xml:space="preserve"> по ситуационной</w:t>
            </w:r>
          </w:p>
        </w:tc>
      </w:tr>
      <w:tr w:rsidR="0048323E" w:rsidRPr="00F11296" w:rsidTr="001B5A1C">
        <w:tc>
          <w:tcPr>
            <w:tcW w:w="9480" w:type="dxa"/>
            <w:gridSpan w:val="2"/>
            <w:shd w:val="clear" w:color="auto" w:fill="FFFFFF"/>
            <w:vAlign w:val="bottom"/>
          </w:tcPr>
          <w:p w:rsidR="0048323E" w:rsidRPr="00F11296" w:rsidRDefault="0048323E" w:rsidP="001B5A1C">
            <w:pPr>
              <w:pStyle w:val="a6"/>
              <w:rPr>
                <w:sz w:val="20"/>
                <w:szCs w:val="20"/>
              </w:rPr>
            </w:pPr>
            <w:r w:rsidRPr="00F11296">
              <w:rPr>
                <w:rStyle w:val="a5"/>
                <w:sz w:val="20"/>
                <w:szCs w:val="20"/>
              </w:rPr>
              <w:t xml:space="preserve">ПК-5. </w:t>
            </w:r>
            <w:r w:rsidRPr="00F11296">
              <w:rPr>
                <w:rStyle w:val="2"/>
                <w:sz w:val="20"/>
                <w:szCs w:val="20"/>
              </w:rPr>
              <w:t>готовность к диагностике инфекционных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48323E" w:rsidRPr="00F11296" w:rsidTr="001B5A1C">
        <w:tc>
          <w:tcPr>
            <w:tcW w:w="7766" w:type="dxa"/>
            <w:shd w:val="clear" w:color="auto" w:fill="FFFFFF"/>
            <w:vAlign w:val="bottom"/>
          </w:tcPr>
          <w:p w:rsidR="0048323E" w:rsidRPr="00F11296" w:rsidRDefault="0048323E" w:rsidP="001B5A1C">
            <w:pPr>
              <w:rPr>
                <w:sz w:val="20"/>
                <w:szCs w:val="20"/>
              </w:rPr>
            </w:pPr>
            <w:r w:rsidRPr="00F11296">
              <w:rPr>
                <w:rStyle w:val="a5"/>
                <w:sz w:val="20"/>
                <w:szCs w:val="20"/>
              </w:rPr>
              <w:lastRenderedPageBreak/>
              <w:t>Знать</w:t>
            </w:r>
            <w:r w:rsidRPr="00F11296">
              <w:rPr>
                <w:rStyle w:val="2"/>
                <w:sz w:val="20"/>
                <w:szCs w:val="20"/>
              </w:rPr>
              <w:t>:</w:t>
            </w:r>
          </w:p>
          <w:p w:rsidR="0048323E" w:rsidRPr="00F11296" w:rsidRDefault="0048323E" w:rsidP="0048323E">
            <w:pPr>
              <w:pStyle w:val="a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296">
              <w:rPr>
                <w:rStyle w:val="2"/>
                <w:sz w:val="20"/>
                <w:szCs w:val="20"/>
              </w:rPr>
              <w:t>патологические состояния, симптомы, синдромы заболеваний, схожих с туберкулезом легочной и внелегочной локализации, нозологических форм в соответствии с Международной статистической классификацией болезней</w:t>
            </w:r>
          </w:p>
          <w:p w:rsidR="0048323E" w:rsidRPr="00F11296" w:rsidRDefault="0048323E" w:rsidP="001B5A1C">
            <w:pPr>
              <w:rPr>
                <w:sz w:val="20"/>
                <w:szCs w:val="20"/>
              </w:rPr>
            </w:pPr>
            <w:r w:rsidRPr="00F11296">
              <w:rPr>
                <w:rStyle w:val="a5"/>
                <w:sz w:val="20"/>
                <w:szCs w:val="20"/>
              </w:rPr>
              <w:t>Уметь:</w:t>
            </w:r>
          </w:p>
          <w:p w:rsidR="0048323E" w:rsidRPr="00F11296" w:rsidRDefault="0048323E" w:rsidP="0048323E">
            <w:pPr>
              <w:pStyle w:val="a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296">
              <w:rPr>
                <w:rStyle w:val="2"/>
                <w:sz w:val="20"/>
                <w:szCs w:val="20"/>
              </w:rPr>
              <w:t>определять и выявлять у пациентов патологические состояния, симптомы, синдромы заболеваний, нозологических форм в соответствии с Международной статистической классификацией болезней</w:t>
            </w:r>
          </w:p>
          <w:p w:rsidR="0048323E" w:rsidRPr="00F11296" w:rsidRDefault="0048323E" w:rsidP="001B5A1C">
            <w:pPr>
              <w:rPr>
                <w:sz w:val="20"/>
                <w:szCs w:val="20"/>
              </w:rPr>
            </w:pPr>
            <w:r w:rsidRPr="00F11296">
              <w:rPr>
                <w:rStyle w:val="a5"/>
                <w:sz w:val="20"/>
                <w:szCs w:val="20"/>
              </w:rPr>
              <w:t>Владеть:</w:t>
            </w:r>
          </w:p>
          <w:p w:rsidR="0048323E" w:rsidRPr="00F11296" w:rsidRDefault="0048323E" w:rsidP="0048323E">
            <w:pPr>
              <w:pStyle w:val="a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296">
              <w:rPr>
                <w:rStyle w:val="2"/>
                <w:sz w:val="20"/>
                <w:szCs w:val="20"/>
              </w:rPr>
              <w:t>определением и дифференцировкой у пациентов патологического состояния, симптомов, синдромов заболеваний, схожих с туберкулезом легочной и внелегочной локализации, нозологических форм в соответствии с Международной статистической классификацией болезней</w:t>
            </w:r>
          </w:p>
        </w:tc>
        <w:tc>
          <w:tcPr>
            <w:tcW w:w="1714" w:type="dxa"/>
            <w:shd w:val="clear" w:color="auto" w:fill="FFFFFF"/>
          </w:tcPr>
          <w:p w:rsidR="0048323E" w:rsidRPr="00F11296" w:rsidRDefault="0048323E" w:rsidP="001B5A1C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F11296">
              <w:rPr>
                <w:sz w:val="20"/>
                <w:szCs w:val="20"/>
              </w:rPr>
              <w:t>Тесты</w:t>
            </w:r>
            <w:r w:rsidRPr="00F11296">
              <w:rPr>
                <w:rStyle w:val="2"/>
                <w:sz w:val="20"/>
                <w:szCs w:val="20"/>
              </w:rPr>
              <w:t>, опрос, ситуационные задачи</w:t>
            </w:r>
          </w:p>
        </w:tc>
      </w:tr>
      <w:tr w:rsidR="0048323E" w:rsidRPr="00F11296" w:rsidTr="001B5A1C">
        <w:tc>
          <w:tcPr>
            <w:tcW w:w="9480" w:type="dxa"/>
            <w:gridSpan w:val="2"/>
            <w:shd w:val="clear" w:color="auto" w:fill="FFFFFF"/>
            <w:vAlign w:val="bottom"/>
          </w:tcPr>
          <w:p w:rsidR="0048323E" w:rsidRPr="00F11296" w:rsidRDefault="0048323E" w:rsidP="001B5A1C">
            <w:pPr>
              <w:pStyle w:val="a6"/>
              <w:rPr>
                <w:sz w:val="20"/>
                <w:szCs w:val="20"/>
              </w:rPr>
            </w:pPr>
            <w:r w:rsidRPr="00F11296">
              <w:rPr>
                <w:rStyle w:val="a5"/>
                <w:sz w:val="20"/>
                <w:szCs w:val="20"/>
              </w:rPr>
              <w:t xml:space="preserve">ПК-6. </w:t>
            </w:r>
            <w:r w:rsidRPr="00F11296">
              <w:rPr>
                <w:rStyle w:val="2"/>
                <w:sz w:val="20"/>
                <w:szCs w:val="20"/>
              </w:rPr>
              <w:t>готовность к определению тактики ведения, ведению и лечению пациентов, нуждающихся в терапевтической фтизиатрической помощи</w:t>
            </w:r>
          </w:p>
        </w:tc>
      </w:tr>
      <w:tr w:rsidR="0048323E" w:rsidRPr="00F11296" w:rsidTr="001B5A1C">
        <w:tc>
          <w:tcPr>
            <w:tcW w:w="7766" w:type="dxa"/>
            <w:shd w:val="clear" w:color="auto" w:fill="FFFFFF"/>
            <w:vAlign w:val="bottom"/>
          </w:tcPr>
          <w:p w:rsidR="0048323E" w:rsidRPr="00F11296" w:rsidRDefault="0048323E" w:rsidP="001B5A1C">
            <w:pPr>
              <w:rPr>
                <w:sz w:val="20"/>
                <w:szCs w:val="20"/>
              </w:rPr>
            </w:pPr>
            <w:r w:rsidRPr="00F11296">
              <w:rPr>
                <w:rStyle w:val="a5"/>
                <w:sz w:val="20"/>
                <w:szCs w:val="20"/>
              </w:rPr>
              <w:t>Знать:</w:t>
            </w:r>
          </w:p>
          <w:p w:rsidR="0048323E" w:rsidRPr="00F11296" w:rsidRDefault="0048323E" w:rsidP="0048323E">
            <w:pPr>
              <w:pStyle w:val="a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296">
              <w:rPr>
                <w:rStyle w:val="2"/>
                <w:sz w:val="20"/>
                <w:szCs w:val="20"/>
              </w:rPr>
              <w:t>тактику ведения и лечения пациентов, нуждающихся в терапевтической фтизиатрической помощи</w:t>
            </w:r>
          </w:p>
          <w:p w:rsidR="0048323E" w:rsidRPr="00F11296" w:rsidRDefault="0048323E" w:rsidP="001B5A1C">
            <w:pPr>
              <w:rPr>
                <w:sz w:val="20"/>
                <w:szCs w:val="20"/>
              </w:rPr>
            </w:pPr>
            <w:r w:rsidRPr="00F11296">
              <w:rPr>
                <w:rStyle w:val="a5"/>
                <w:sz w:val="20"/>
                <w:szCs w:val="20"/>
              </w:rPr>
              <w:t>Уметь:</w:t>
            </w:r>
          </w:p>
          <w:p w:rsidR="0048323E" w:rsidRPr="00F11296" w:rsidRDefault="0048323E" w:rsidP="0048323E">
            <w:pPr>
              <w:pStyle w:val="a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296">
              <w:rPr>
                <w:rStyle w:val="2"/>
                <w:sz w:val="20"/>
                <w:szCs w:val="20"/>
              </w:rPr>
              <w:t>определять тактику ведения и лечения пациентов, нуждающихся в терапевтической фтизиатрической помощи</w:t>
            </w:r>
          </w:p>
          <w:p w:rsidR="0048323E" w:rsidRPr="00F11296" w:rsidRDefault="0048323E" w:rsidP="001B5A1C">
            <w:pPr>
              <w:rPr>
                <w:sz w:val="20"/>
                <w:szCs w:val="20"/>
              </w:rPr>
            </w:pPr>
            <w:r w:rsidRPr="00F11296">
              <w:rPr>
                <w:rStyle w:val="a5"/>
                <w:sz w:val="20"/>
                <w:szCs w:val="20"/>
              </w:rPr>
              <w:t>Владеть:</w:t>
            </w:r>
          </w:p>
          <w:p w:rsidR="0048323E" w:rsidRPr="00F11296" w:rsidRDefault="0048323E" w:rsidP="0048323E">
            <w:pPr>
              <w:pStyle w:val="a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296">
              <w:rPr>
                <w:rStyle w:val="2"/>
                <w:sz w:val="20"/>
                <w:szCs w:val="20"/>
              </w:rPr>
              <w:t>тактикой ведения и лечения пациентов, нуждающихся в терапевтической фтизиатрической помощи</w:t>
            </w:r>
          </w:p>
        </w:tc>
        <w:tc>
          <w:tcPr>
            <w:tcW w:w="1714" w:type="dxa"/>
            <w:shd w:val="clear" w:color="auto" w:fill="FFFFFF"/>
          </w:tcPr>
          <w:p w:rsidR="0048323E" w:rsidRPr="00F11296" w:rsidRDefault="0048323E" w:rsidP="001B5A1C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F11296">
              <w:rPr>
                <w:rStyle w:val="2"/>
                <w:sz w:val="20"/>
                <w:szCs w:val="20"/>
              </w:rPr>
              <w:t xml:space="preserve">Тесты, </w:t>
            </w:r>
            <w:r w:rsidRPr="00F11296">
              <w:rPr>
                <w:sz w:val="20"/>
                <w:szCs w:val="20"/>
              </w:rPr>
              <w:t>опрос</w:t>
            </w:r>
            <w:r w:rsidRPr="00F11296">
              <w:rPr>
                <w:rStyle w:val="2"/>
                <w:sz w:val="20"/>
                <w:szCs w:val="20"/>
              </w:rPr>
              <w:t xml:space="preserve">, ситуационные </w:t>
            </w:r>
            <w:r w:rsidRPr="00F11296">
              <w:rPr>
                <w:sz w:val="20"/>
                <w:szCs w:val="20"/>
              </w:rPr>
              <w:t>задачи</w:t>
            </w:r>
          </w:p>
        </w:tc>
      </w:tr>
      <w:tr w:rsidR="0048323E" w:rsidRPr="00F11296" w:rsidTr="001B5A1C">
        <w:tc>
          <w:tcPr>
            <w:tcW w:w="9480" w:type="dxa"/>
            <w:gridSpan w:val="2"/>
            <w:shd w:val="clear" w:color="auto" w:fill="FFFFFF"/>
            <w:vAlign w:val="bottom"/>
          </w:tcPr>
          <w:p w:rsidR="0048323E" w:rsidRPr="00F11296" w:rsidRDefault="0048323E" w:rsidP="001B5A1C">
            <w:pPr>
              <w:pStyle w:val="a6"/>
              <w:rPr>
                <w:sz w:val="20"/>
                <w:szCs w:val="20"/>
              </w:rPr>
            </w:pPr>
            <w:r w:rsidRPr="00F11296">
              <w:rPr>
                <w:rStyle w:val="a5"/>
                <w:sz w:val="20"/>
                <w:szCs w:val="20"/>
              </w:rPr>
              <w:t xml:space="preserve">ПК-8 </w:t>
            </w:r>
            <w:r w:rsidRPr="00F11296">
              <w:rPr>
                <w:rStyle w:val="2"/>
                <w:sz w:val="20"/>
                <w:szCs w:val="20"/>
              </w:rPr>
              <w:t>готовность к применению природных лечебных факторов, лекарственной, немедикаментозной терапии и других методо</w:t>
            </w:r>
            <w:r w:rsidRPr="00F11296">
              <w:rPr>
                <w:rStyle w:val="a7"/>
                <w:sz w:val="20"/>
                <w:szCs w:val="20"/>
              </w:rPr>
              <w:t>в</w:t>
            </w:r>
            <w:r w:rsidRPr="00F11296">
              <w:rPr>
                <w:rStyle w:val="2"/>
                <w:sz w:val="20"/>
                <w:szCs w:val="20"/>
              </w:rPr>
              <w:t xml:space="preserve"> у пациентов, нуждающихся в медицинской реабилитации и санаторно-курортном лечении</w:t>
            </w:r>
          </w:p>
        </w:tc>
      </w:tr>
      <w:tr w:rsidR="0048323E" w:rsidRPr="00F11296" w:rsidTr="001B5A1C">
        <w:tc>
          <w:tcPr>
            <w:tcW w:w="7766" w:type="dxa"/>
            <w:shd w:val="clear" w:color="auto" w:fill="FFFFFF"/>
            <w:vAlign w:val="bottom"/>
          </w:tcPr>
          <w:p w:rsidR="0048323E" w:rsidRPr="00F11296" w:rsidRDefault="0048323E" w:rsidP="001B5A1C">
            <w:pPr>
              <w:rPr>
                <w:sz w:val="20"/>
                <w:szCs w:val="20"/>
              </w:rPr>
            </w:pPr>
            <w:r w:rsidRPr="00F11296">
              <w:rPr>
                <w:rStyle w:val="a5"/>
                <w:sz w:val="20"/>
                <w:szCs w:val="20"/>
              </w:rPr>
              <w:t>Знать:</w:t>
            </w:r>
          </w:p>
          <w:p w:rsidR="0048323E" w:rsidRPr="00F11296" w:rsidRDefault="0048323E" w:rsidP="0048323E">
            <w:pPr>
              <w:pStyle w:val="a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296">
              <w:rPr>
                <w:rStyle w:val="2"/>
                <w:sz w:val="20"/>
                <w:szCs w:val="20"/>
              </w:rPr>
              <w:t>природные лечебные факторы, лекарственную, немедикаментозную терапию и другие методы терапии для медицинской реабилитации и санаторно-курортного лечения</w:t>
            </w:r>
          </w:p>
          <w:p w:rsidR="0048323E" w:rsidRPr="00F11296" w:rsidRDefault="0048323E" w:rsidP="001B5A1C">
            <w:pPr>
              <w:rPr>
                <w:sz w:val="20"/>
                <w:szCs w:val="20"/>
              </w:rPr>
            </w:pPr>
            <w:r w:rsidRPr="00F11296">
              <w:rPr>
                <w:rStyle w:val="a5"/>
                <w:sz w:val="20"/>
                <w:szCs w:val="20"/>
              </w:rPr>
              <w:t>Уметь:</w:t>
            </w:r>
          </w:p>
          <w:p w:rsidR="0048323E" w:rsidRPr="00F11296" w:rsidRDefault="0048323E" w:rsidP="0048323E">
            <w:pPr>
              <w:pStyle w:val="a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296">
              <w:rPr>
                <w:rStyle w:val="2"/>
                <w:sz w:val="20"/>
                <w:szCs w:val="20"/>
              </w:rPr>
              <w:t>применять природные лечебные факторы, лекарственную, немедикаментозную терапию и другие методы для медицинской реабилитации и санаторно-курортного лечения</w:t>
            </w:r>
          </w:p>
          <w:p w:rsidR="0048323E" w:rsidRPr="00F11296" w:rsidRDefault="0048323E" w:rsidP="001B5A1C">
            <w:pPr>
              <w:rPr>
                <w:sz w:val="20"/>
                <w:szCs w:val="20"/>
              </w:rPr>
            </w:pPr>
            <w:r w:rsidRPr="00F11296">
              <w:rPr>
                <w:rStyle w:val="a5"/>
                <w:sz w:val="20"/>
                <w:szCs w:val="20"/>
              </w:rPr>
              <w:t>Владеть:</w:t>
            </w:r>
          </w:p>
          <w:p w:rsidR="0048323E" w:rsidRPr="00F11296" w:rsidRDefault="0048323E" w:rsidP="0048323E">
            <w:pPr>
              <w:pStyle w:val="a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296">
              <w:rPr>
                <w:rStyle w:val="2"/>
                <w:sz w:val="20"/>
                <w:szCs w:val="20"/>
              </w:rPr>
              <w:t>навыками применения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  <w:tc>
          <w:tcPr>
            <w:tcW w:w="1714" w:type="dxa"/>
            <w:shd w:val="clear" w:color="auto" w:fill="FFFFFF"/>
          </w:tcPr>
          <w:p w:rsidR="0048323E" w:rsidRPr="00F11296" w:rsidRDefault="0048323E" w:rsidP="001B5A1C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F11296">
              <w:rPr>
                <w:rStyle w:val="2"/>
                <w:sz w:val="20"/>
                <w:szCs w:val="20"/>
              </w:rPr>
              <w:t xml:space="preserve">Реферат, </w:t>
            </w:r>
            <w:r w:rsidRPr="00F11296">
              <w:rPr>
                <w:sz w:val="20"/>
                <w:szCs w:val="20"/>
              </w:rPr>
              <w:t>собеседование</w:t>
            </w:r>
            <w:r w:rsidRPr="00F11296">
              <w:rPr>
                <w:rStyle w:val="2"/>
                <w:sz w:val="20"/>
                <w:szCs w:val="20"/>
              </w:rPr>
              <w:t xml:space="preserve"> по ситуационной</w:t>
            </w:r>
          </w:p>
        </w:tc>
      </w:tr>
      <w:tr w:rsidR="0048323E" w:rsidRPr="00F11296" w:rsidTr="001B5A1C">
        <w:tc>
          <w:tcPr>
            <w:tcW w:w="9480" w:type="dxa"/>
            <w:gridSpan w:val="2"/>
            <w:shd w:val="clear" w:color="auto" w:fill="FFFFFF"/>
            <w:vAlign w:val="bottom"/>
          </w:tcPr>
          <w:p w:rsidR="0048323E" w:rsidRPr="00F11296" w:rsidRDefault="0048323E" w:rsidP="001B5A1C">
            <w:pPr>
              <w:pStyle w:val="a6"/>
              <w:rPr>
                <w:sz w:val="20"/>
                <w:szCs w:val="20"/>
              </w:rPr>
            </w:pPr>
            <w:r w:rsidRPr="00F11296">
              <w:rPr>
                <w:rStyle w:val="a5"/>
                <w:sz w:val="20"/>
                <w:szCs w:val="20"/>
              </w:rPr>
              <w:t xml:space="preserve">ПК-9. </w:t>
            </w:r>
            <w:r w:rsidRPr="00F11296">
              <w:rPr>
                <w:rStyle w:val="2"/>
                <w:sz w:val="20"/>
                <w:szCs w:val="20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48323E" w:rsidRPr="00F11296" w:rsidTr="001B5A1C">
        <w:tc>
          <w:tcPr>
            <w:tcW w:w="7766" w:type="dxa"/>
            <w:shd w:val="clear" w:color="auto" w:fill="FFFFFF"/>
            <w:vAlign w:val="bottom"/>
          </w:tcPr>
          <w:p w:rsidR="0048323E" w:rsidRPr="00F11296" w:rsidRDefault="0048323E" w:rsidP="001B5A1C">
            <w:pPr>
              <w:rPr>
                <w:sz w:val="20"/>
                <w:szCs w:val="20"/>
              </w:rPr>
            </w:pPr>
            <w:r w:rsidRPr="00F11296">
              <w:rPr>
                <w:rStyle w:val="a5"/>
                <w:sz w:val="20"/>
                <w:szCs w:val="20"/>
              </w:rPr>
              <w:t>Знать:</w:t>
            </w:r>
          </w:p>
          <w:p w:rsidR="0048323E" w:rsidRPr="00F11296" w:rsidRDefault="0048323E" w:rsidP="0048323E">
            <w:pPr>
              <w:pStyle w:val="a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296">
              <w:rPr>
                <w:rStyle w:val="2"/>
                <w:sz w:val="20"/>
                <w:szCs w:val="20"/>
              </w:rPr>
              <w:t>способы мотивации, направленной на сохранение и укрепление своего здоровья и здоровья окружающих</w:t>
            </w:r>
          </w:p>
          <w:p w:rsidR="0048323E" w:rsidRPr="00F11296" w:rsidRDefault="0048323E" w:rsidP="001B5A1C">
            <w:pPr>
              <w:rPr>
                <w:sz w:val="20"/>
                <w:szCs w:val="20"/>
              </w:rPr>
            </w:pPr>
            <w:r w:rsidRPr="00F11296">
              <w:rPr>
                <w:rStyle w:val="a5"/>
                <w:sz w:val="20"/>
                <w:szCs w:val="20"/>
              </w:rPr>
              <w:t>Уметь:</w:t>
            </w:r>
          </w:p>
          <w:p w:rsidR="0048323E" w:rsidRPr="00F11296" w:rsidRDefault="0048323E" w:rsidP="0048323E">
            <w:pPr>
              <w:pStyle w:val="a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296">
              <w:rPr>
                <w:rStyle w:val="2"/>
                <w:sz w:val="20"/>
                <w:szCs w:val="20"/>
              </w:rPr>
              <w:t>формировать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  <w:p w:rsidR="0048323E" w:rsidRPr="00F11296" w:rsidRDefault="0048323E" w:rsidP="001B5A1C">
            <w:pPr>
              <w:rPr>
                <w:sz w:val="20"/>
                <w:szCs w:val="20"/>
              </w:rPr>
            </w:pPr>
            <w:r w:rsidRPr="00F11296">
              <w:rPr>
                <w:rStyle w:val="a5"/>
                <w:sz w:val="20"/>
                <w:szCs w:val="20"/>
              </w:rPr>
              <w:t>Владеть:</w:t>
            </w:r>
          </w:p>
          <w:p w:rsidR="0048323E" w:rsidRPr="00F11296" w:rsidRDefault="0048323E" w:rsidP="0048323E">
            <w:pPr>
              <w:pStyle w:val="a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296">
              <w:rPr>
                <w:rStyle w:val="2"/>
                <w:sz w:val="20"/>
                <w:szCs w:val="20"/>
              </w:rPr>
              <w:t>способами для формирования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1714" w:type="dxa"/>
            <w:shd w:val="clear" w:color="auto" w:fill="FFFFFF"/>
          </w:tcPr>
          <w:p w:rsidR="0048323E" w:rsidRPr="00F11296" w:rsidRDefault="0048323E" w:rsidP="001B5A1C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F11296">
              <w:rPr>
                <w:rStyle w:val="2"/>
                <w:sz w:val="20"/>
                <w:szCs w:val="20"/>
              </w:rPr>
              <w:t xml:space="preserve">Реферат, собеседование по </w:t>
            </w:r>
            <w:r w:rsidRPr="00F11296">
              <w:rPr>
                <w:sz w:val="20"/>
                <w:szCs w:val="20"/>
              </w:rPr>
              <w:t>ситуационной</w:t>
            </w:r>
          </w:p>
        </w:tc>
      </w:tr>
      <w:tr w:rsidR="0048323E" w:rsidRPr="00F11296" w:rsidTr="001B5A1C">
        <w:tc>
          <w:tcPr>
            <w:tcW w:w="9480" w:type="dxa"/>
            <w:gridSpan w:val="2"/>
            <w:shd w:val="clear" w:color="auto" w:fill="FFFFFF"/>
            <w:vAlign w:val="bottom"/>
          </w:tcPr>
          <w:p w:rsidR="0048323E" w:rsidRPr="00F11296" w:rsidRDefault="0048323E" w:rsidP="001B5A1C">
            <w:pPr>
              <w:pStyle w:val="a6"/>
              <w:rPr>
                <w:sz w:val="20"/>
                <w:szCs w:val="20"/>
              </w:rPr>
            </w:pPr>
            <w:r w:rsidRPr="00F11296">
              <w:rPr>
                <w:rStyle w:val="a5"/>
                <w:sz w:val="20"/>
                <w:szCs w:val="20"/>
              </w:rPr>
              <w:t xml:space="preserve">ПК-11. </w:t>
            </w:r>
            <w:r w:rsidRPr="00F11296">
              <w:rPr>
                <w:rStyle w:val="2"/>
                <w:sz w:val="20"/>
                <w:szCs w:val="20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48323E" w:rsidRPr="00F11296" w:rsidTr="001B5A1C">
        <w:tc>
          <w:tcPr>
            <w:tcW w:w="7766" w:type="dxa"/>
            <w:shd w:val="clear" w:color="auto" w:fill="FFFFFF"/>
            <w:vAlign w:val="bottom"/>
          </w:tcPr>
          <w:p w:rsidR="0048323E" w:rsidRPr="00F11296" w:rsidRDefault="0048323E" w:rsidP="001B5A1C">
            <w:pPr>
              <w:rPr>
                <w:sz w:val="20"/>
                <w:szCs w:val="20"/>
              </w:rPr>
            </w:pPr>
            <w:r w:rsidRPr="00F11296">
              <w:rPr>
                <w:rStyle w:val="a5"/>
                <w:sz w:val="20"/>
                <w:szCs w:val="20"/>
              </w:rPr>
              <w:t>Знать:</w:t>
            </w:r>
          </w:p>
          <w:p w:rsidR="0048323E" w:rsidRPr="00F11296" w:rsidRDefault="0048323E" w:rsidP="0048323E">
            <w:pPr>
              <w:pStyle w:val="a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296">
              <w:rPr>
                <w:rStyle w:val="2"/>
                <w:sz w:val="20"/>
                <w:szCs w:val="20"/>
              </w:rPr>
              <w:t>оценку качества оказания медицинской помощи с использованием основных медико-статистических показателей</w:t>
            </w:r>
          </w:p>
          <w:p w:rsidR="0048323E" w:rsidRPr="00F11296" w:rsidRDefault="0048323E" w:rsidP="001B5A1C">
            <w:pPr>
              <w:rPr>
                <w:sz w:val="20"/>
                <w:szCs w:val="20"/>
              </w:rPr>
            </w:pPr>
            <w:r w:rsidRPr="00F11296">
              <w:rPr>
                <w:rStyle w:val="a5"/>
                <w:sz w:val="20"/>
                <w:szCs w:val="20"/>
              </w:rPr>
              <w:t>Уметь:</w:t>
            </w:r>
          </w:p>
          <w:p w:rsidR="0048323E" w:rsidRPr="00F11296" w:rsidRDefault="0048323E" w:rsidP="0048323E">
            <w:pPr>
              <w:pStyle w:val="a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296">
              <w:rPr>
                <w:rStyle w:val="2"/>
                <w:sz w:val="20"/>
                <w:szCs w:val="20"/>
              </w:rPr>
              <w:lastRenderedPageBreak/>
              <w:t>уметь осуществлять оценку качества оказания медицинской помощи с использованием основных медико-статистических показателей</w:t>
            </w:r>
          </w:p>
          <w:p w:rsidR="0048323E" w:rsidRPr="00F11296" w:rsidRDefault="0048323E" w:rsidP="001B5A1C">
            <w:pPr>
              <w:rPr>
                <w:sz w:val="20"/>
                <w:szCs w:val="20"/>
              </w:rPr>
            </w:pPr>
            <w:r w:rsidRPr="00F11296">
              <w:rPr>
                <w:rStyle w:val="a5"/>
                <w:sz w:val="20"/>
                <w:szCs w:val="20"/>
              </w:rPr>
              <w:t>Владеть:</w:t>
            </w:r>
          </w:p>
          <w:p w:rsidR="0048323E" w:rsidRPr="00F11296" w:rsidRDefault="0048323E" w:rsidP="0048323E">
            <w:pPr>
              <w:pStyle w:val="a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296">
              <w:rPr>
                <w:rStyle w:val="2"/>
                <w:sz w:val="20"/>
                <w:szCs w:val="20"/>
              </w:rPr>
              <w:t>навыками оценки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1714" w:type="dxa"/>
            <w:shd w:val="clear" w:color="auto" w:fill="FFFFFF"/>
          </w:tcPr>
          <w:p w:rsidR="0048323E" w:rsidRPr="00F11296" w:rsidRDefault="0048323E" w:rsidP="001B5A1C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F11296">
              <w:rPr>
                <w:rStyle w:val="2"/>
                <w:sz w:val="20"/>
                <w:szCs w:val="20"/>
              </w:rPr>
              <w:lastRenderedPageBreak/>
              <w:t xml:space="preserve">Реферат, </w:t>
            </w:r>
            <w:r w:rsidRPr="00F11296">
              <w:rPr>
                <w:sz w:val="20"/>
                <w:szCs w:val="20"/>
              </w:rPr>
              <w:t>собеседование</w:t>
            </w:r>
            <w:r w:rsidRPr="00F11296">
              <w:rPr>
                <w:rStyle w:val="2"/>
                <w:sz w:val="20"/>
                <w:szCs w:val="20"/>
              </w:rPr>
              <w:t xml:space="preserve"> по ситуационной</w:t>
            </w:r>
          </w:p>
        </w:tc>
      </w:tr>
      <w:tr w:rsidR="0048323E" w:rsidRPr="00F11296" w:rsidTr="001B5A1C">
        <w:tc>
          <w:tcPr>
            <w:tcW w:w="9480" w:type="dxa"/>
            <w:gridSpan w:val="2"/>
            <w:shd w:val="clear" w:color="auto" w:fill="FFFFFF"/>
            <w:vAlign w:val="bottom"/>
          </w:tcPr>
          <w:p w:rsidR="0048323E" w:rsidRPr="00F11296" w:rsidRDefault="0048323E" w:rsidP="001B5A1C">
            <w:pPr>
              <w:spacing w:line="260" w:lineRule="exact"/>
              <w:rPr>
                <w:sz w:val="20"/>
                <w:szCs w:val="20"/>
              </w:rPr>
            </w:pPr>
            <w:r w:rsidRPr="00F11296">
              <w:rPr>
                <w:rStyle w:val="a5"/>
                <w:sz w:val="20"/>
                <w:szCs w:val="20"/>
              </w:rPr>
              <w:t xml:space="preserve">УК-1. </w:t>
            </w:r>
            <w:r w:rsidRPr="00F11296">
              <w:rPr>
                <w:rStyle w:val="2"/>
                <w:sz w:val="20"/>
                <w:szCs w:val="20"/>
              </w:rPr>
              <w:t>готовность к абстрактному мышлению, анализу и синтезу</w:t>
            </w:r>
          </w:p>
        </w:tc>
      </w:tr>
      <w:tr w:rsidR="0048323E" w:rsidRPr="00F11296" w:rsidTr="001B5A1C">
        <w:tc>
          <w:tcPr>
            <w:tcW w:w="7766" w:type="dxa"/>
            <w:shd w:val="clear" w:color="auto" w:fill="FFFFFF"/>
            <w:vAlign w:val="bottom"/>
          </w:tcPr>
          <w:p w:rsidR="0048323E" w:rsidRPr="00F11296" w:rsidRDefault="0048323E" w:rsidP="001B5A1C">
            <w:pPr>
              <w:spacing w:line="260" w:lineRule="exact"/>
              <w:rPr>
                <w:sz w:val="20"/>
                <w:szCs w:val="20"/>
              </w:rPr>
            </w:pPr>
            <w:r w:rsidRPr="00F11296">
              <w:rPr>
                <w:rStyle w:val="a5"/>
                <w:sz w:val="20"/>
                <w:szCs w:val="20"/>
              </w:rPr>
              <w:t>Знать:</w:t>
            </w:r>
          </w:p>
          <w:p w:rsidR="0048323E" w:rsidRPr="00F11296" w:rsidRDefault="0048323E" w:rsidP="0048323E">
            <w:pPr>
              <w:pStyle w:val="a"/>
              <w:widowControl w:val="0"/>
              <w:numPr>
                <w:ilvl w:val="0"/>
                <w:numId w:val="2"/>
              </w:numPr>
              <w:rPr>
                <w:rStyle w:val="2"/>
                <w:sz w:val="20"/>
                <w:szCs w:val="20"/>
              </w:rPr>
            </w:pPr>
            <w:r w:rsidRPr="00F11296">
              <w:rPr>
                <w:rStyle w:val="2"/>
                <w:sz w:val="20"/>
                <w:szCs w:val="20"/>
              </w:rPr>
              <w:t>приемы абстрактного мышления, анализа и синтеза</w:t>
            </w:r>
          </w:p>
          <w:p w:rsidR="0048323E" w:rsidRPr="00F11296" w:rsidRDefault="0048323E" w:rsidP="001B5A1C">
            <w:pPr>
              <w:tabs>
                <w:tab w:val="left" w:pos="278"/>
              </w:tabs>
              <w:spacing w:line="331" w:lineRule="exact"/>
              <w:rPr>
                <w:sz w:val="20"/>
                <w:szCs w:val="20"/>
              </w:rPr>
            </w:pPr>
            <w:r w:rsidRPr="00F11296">
              <w:rPr>
                <w:rStyle w:val="a5"/>
                <w:sz w:val="20"/>
                <w:szCs w:val="20"/>
              </w:rPr>
              <w:t>Уметь:</w:t>
            </w:r>
          </w:p>
          <w:p w:rsidR="0048323E" w:rsidRPr="00F11296" w:rsidRDefault="0048323E" w:rsidP="0048323E">
            <w:pPr>
              <w:pStyle w:val="a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296">
              <w:rPr>
                <w:rStyle w:val="2"/>
                <w:sz w:val="20"/>
                <w:szCs w:val="20"/>
              </w:rPr>
              <w:t>применить абстрактное мышление, анализ и синтеза</w:t>
            </w:r>
          </w:p>
          <w:p w:rsidR="0048323E" w:rsidRPr="00F11296" w:rsidRDefault="0048323E" w:rsidP="001B5A1C">
            <w:pPr>
              <w:spacing w:line="260" w:lineRule="exact"/>
              <w:rPr>
                <w:sz w:val="20"/>
                <w:szCs w:val="20"/>
              </w:rPr>
            </w:pPr>
            <w:r w:rsidRPr="00F11296">
              <w:rPr>
                <w:rStyle w:val="a5"/>
                <w:sz w:val="20"/>
                <w:szCs w:val="20"/>
              </w:rPr>
              <w:t>Владеть:</w:t>
            </w:r>
          </w:p>
          <w:p w:rsidR="0048323E" w:rsidRPr="00F11296" w:rsidRDefault="0048323E" w:rsidP="0048323E">
            <w:pPr>
              <w:pStyle w:val="a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11296">
              <w:rPr>
                <w:rStyle w:val="2"/>
                <w:sz w:val="20"/>
                <w:szCs w:val="20"/>
              </w:rPr>
              <w:t>приемы абстрактного мышления, анализа и синтеза</w:t>
            </w:r>
          </w:p>
        </w:tc>
        <w:tc>
          <w:tcPr>
            <w:tcW w:w="1714" w:type="dxa"/>
            <w:shd w:val="clear" w:color="auto" w:fill="FFFFFF"/>
          </w:tcPr>
          <w:p w:rsidR="0048323E" w:rsidRPr="00F11296" w:rsidRDefault="0048323E" w:rsidP="001B5A1C">
            <w:pPr>
              <w:pStyle w:val="a6"/>
              <w:ind w:firstLine="0"/>
              <w:jc w:val="left"/>
              <w:rPr>
                <w:sz w:val="20"/>
                <w:szCs w:val="20"/>
              </w:rPr>
            </w:pPr>
            <w:r w:rsidRPr="00F11296">
              <w:rPr>
                <w:rStyle w:val="2"/>
                <w:sz w:val="20"/>
                <w:szCs w:val="20"/>
              </w:rPr>
              <w:t xml:space="preserve">Реферат, </w:t>
            </w:r>
            <w:r w:rsidRPr="00F11296">
              <w:rPr>
                <w:sz w:val="20"/>
                <w:szCs w:val="20"/>
              </w:rPr>
              <w:t>собеседование</w:t>
            </w:r>
            <w:r w:rsidRPr="00F11296">
              <w:rPr>
                <w:rStyle w:val="2"/>
                <w:sz w:val="20"/>
                <w:szCs w:val="20"/>
              </w:rPr>
              <w:t xml:space="preserve"> по ситуационной</w:t>
            </w:r>
          </w:p>
        </w:tc>
      </w:tr>
    </w:tbl>
    <w:p w:rsidR="0048323E" w:rsidRDefault="0048323E" w:rsidP="0048323E">
      <w:pPr>
        <w:pStyle w:val="a4"/>
      </w:pPr>
    </w:p>
    <w:p w:rsidR="0048323E" w:rsidRDefault="0048323E" w:rsidP="0048323E">
      <w:pPr>
        <w:pStyle w:val="a4"/>
      </w:pPr>
    </w:p>
    <w:sectPr w:rsidR="0048323E" w:rsidSect="0048323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C4B" w:rsidRDefault="00467C4B" w:rsidP="0048323E">
      <w:r>
        <w:separator/>
      </w:r>
    </w:p>
  </w:endnote>
  <w:endnote w:type="continuationSeparator" w:id="0">
    <w:p w:rsidR="00467C4B" w:rsidRDefault="00467C4B" w:rsidP="0048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C4B" w:rsidRDefault="00467C4B" w:rsidP="0048323E">
      <w:r>
        <w:separator/>
      </w:r>
    </w:p>
  </w:footnote>
  <w:footnote w:type="continuationSeparator" w:id="0">
    <w:p w:rsidR="00467C4B" w:rsidRDefault="00467C4B" w:rsidP="00483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5031001"/>
      <w:docPartObj>
        <w:docPartGallery w:val="Page Numbers (Top of Page)"/>
        <w:docPartUnique/>
      </w:docPartObj>
    </w:sdtPr>
    <w:sdtContent>
      <w:p w:rsidR="0048323E" w:rsidRDefault="004832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8323E" w:rsidRDefault="0048323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233B"/>
    <w:multiLevelType w:val="hybridMultilevel"/>
    <w:tmpl w:val="A1AE14B0"/>
    <w:lvl w:ilvl="0" w:tplc="E5801F4E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600BB"/>
    <w:multiLevelType w:val="hybridMultilevel"/>
    <w:tmpl w:val="E4587F1C"/>
    <w:lvl w:ilvl="0" w:tplc="DAF81496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D1"/>
    <w:rsid w:val="00467C4B"/>
    <w:rsid w:val="0048323E"/>
    <w:rsid w:val="00C438D1"/>
    <w:rsid w:val="00C9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B2F2E-AA05-4230-8FD7-FD5052EF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48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48323E"/>
    <w:pPr>
      <w:spacing w:after="0" w:line="240" w:lineRule="auto"/>
    </w:pPr>
  </w:style>
  <w:style w:type="character" w:customStyle="1" w:styleId="a5">
    <w:name w:val="Основной текст + Полужирный"/>
    <w:basedOn w:val="a1"/>
    <w:rsid w:val="004832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1"/>
    <w:rsid w:val="0048323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6">
    <w:name w:val="Простой абзац"/>
    <w:basedOn w:val="a0"/>
    <w:link w:val="a7"/>
    <w:qFormat/>
    <w:rsid w:val="0048323E"/>
    <w:pPr>
      <w:ind w:firstLine="567"/>
      <w:jc w:val="both"/>
    </w:pPr>
    <w:rPr>
      <w:lang w:eastAsia="en-US"/>
    </w:rPr>
  </w:style>
  <w:style w:type="paragraph" w:customStyle="1" w:styleId="a">
    <w:name w:val="МойСписок"/>
    <w:basedOn w:val="a0"/>
    <w:link w:val="a8"/>
    <w:qFormat/>
    <w:rsid w:val="0048323E"/>
    <w:pPr>
      <w:numPr>
        <w:numId w:val="1"/>
      </w:numPr>
      <w:ind w:left="714" w:hanging="357"/>
      <w:jc w:val="both"/>
    </w:pPr>
    <w:rPr>
      <w:lang w:eastAsia="en-US"/>
    </w:rPr>
  </w:style>
  <w:style w:type="character" w:customStyle="1" w:styleId="a7">
    <w:name w:val="Простой абзац Знак"/>
    <w:basedOn w:val="a1"/>
    <w:link w:val="a6"/>
    <w:rsid w:val="0048323E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МойСписок Знак"/>
    <w:basedOn w:val="a1"/>
    <w:link w:val="a"/>
    <w:rsid w:val="0048323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0"/>
    <w:link w:val="aa"/>
    <w:uiPriority w:val="99"/>
    <w:unhideWhenUsed/>
    <w:rsid w:val="004832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483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4832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483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48323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4832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947</Words>
  <Characters>5402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ХК</dc:creator>
  <cp:keywords/>
  <dc:description/>
  <cp:lastModifiedBy>ХК</cp:lastModifiedBy>
  <cp:revision>3</cp:revision>
  <cp:lastPrinted>2017-12-19T07:22:00Z</cp:lastPrinted>
  <dcterms:created xsi:type="dcterms:W3CDTF">2017-12-19T07:20:00Z</dcterms:created>
  <dcterms:modified xsi:type="dcterms:W3CDTF">2017-12-19T07:22:00Z</dcterms:modified>
</cp:coreProperties>
</file>